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BCC" w:rsidRDefault="00F11BCC" w:rsidP="0074698E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2"/>
          <w:lang w:val="ka-GE"/>
        </w:rPr>
      </w:pPr>
    </w:p>
    <w:p w:rsidR="00F11BCC" w:rsidRPr="00F77FF7" w:rsidRDefault="00F11BCC" w:rsidP="00F11BCC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077"/>
        <w:gridCol w:w="1985"/>
        <w:gridCol w:w="1984"/>
        <w:gridCol w:w="1843"/>
      </w:tblGrid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14352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ჯანმრთელობის დაცვის პოლიტიკის სამმართველო</w:t>
            </w:r>
          </w:p>
        </w:tc>
      </w:tr>
      <w:tr w:rsidR="00F11BCC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F11BCC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F11BCC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 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F11BCC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05247B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Line 2" o:spid="_x0000_s1032" style="position:absolute;z-index:251657216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Line 3" o:spid="_x0000_s1033" style="position:absolute;z-index:251658240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F11BCC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F11BCC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F11BCC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მესამე</w:t>
            </w:r>
            <w:r w:rsidRPr="00A43576">
              <w:rPr>
                <w:rFonts w:ascii="Sylfaen" w:hAnsi="Sylfaen"/>
                <w:lang w:val="ka-GE"/>
              </w:rPr>
              <w:t xml:space="preserve"> კატეგორიის უფროსი სპეციალისტი</w:t>
            </w: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F11BCC" w:rsidRDefault="00F11BCC" w:rsidP="00EB2A5D">
            <w:pPr>
              <w:spacing w:after="0"/>
              <w:rPr>
                <w:rFonts w:ascii="Sylfaen" w:hAnsi="Sylfaen"/>
              </w:rPr>
            </w:pPr>
          </w:p>
          <w:p w:rsidR="00F11BCC" w:rsidRPr="00F77FF7" w:rsidRDefault="00F11BCC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შესვენება: 13:00-14:00;</w:t>
            </w:r>
          </w:p>
        </w:tc>
      </w:tr>
      <w:tr w:rsidR="00F11BCC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F11BCC" w:rsidRPr="00F77FF7" w:rsidRDefault="00F11BCC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F11BC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ფუნქციები (მოვალეობები)</w:t>
            </w:r>
          </w:p>
        </w:tc>
      </w:tr>
      <w:tr w:rsidR="00F11BCC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97F1C" w:rsidRPr="00A97F1C" w:rsidRDefault="00A97F1C" w:rsidP="00A97F1C">
            <w:pPr>
              <w:pStyle w:val="ListParagraph"/>
              <w:numPr>
                <w:ilvl w:val="0"/>
                <w:numId w:val="21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A97F1C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იურიდიულ დეპარტამენტთან და სამინისტროს შესაბამის სტრუქტურულ ერთეულებთან კოორდინაციით,  ჯანმრთელობის, საზოგადოებრივი ჯანმრთელობის, სამე</w:t>
            </w:r>
            <w:r w:rsidRPr="00A97F1C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softHyphen/>
              <w:t>დიცინო და ფარმაცევტულ სფეროში, სამედიცინო მომსახურების მიმწოდებელთა და სამედიცინო მომსახურების ხარისხის მარეგულირებელი მექანიზმების, მარეგულირებელი ნორმების სრულყოფის მიზნით, ახორციელებს სამართლებრივი აქტების პროექტების შემუშავებას და მინისტრისა და მინისტრის შესაბამისი კურატორი მოადგილისთვის წარდგენას;</w:t>
            </w:r>
          </w:p>
          <w:p w:rsidR="00A97F1C" w:rsidRPr="00A97F1C" w:rsidRDefault="00A97F1C" w:rsidP="00A97F1C">
            <w:pPr>
              <w:pStyle w:val="ListParagraph"/>
              <w:numPr>
                <w:ilvl w:val="0"/>
                <w:numId w:val="21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A97F1C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კომპეტენციის ფარგლებში მონაწილეობს სხვადასხვა სათათბირო ორგანოების (საბჭოების, კომისიების და ა.შ.) საქმიანობაში. </w:t>
            </w:r>
          </w:p>
          <w:p w:rsidR="00A97F1C" w:rsidRPr="00A97F1C" w:rsidRDefault="00A97F1C" w:rsidP="00A97F1C">
            <w:pPr>
              <w:pStyle w:val="ListParagraph"/>
              <w:numPr>
                <w:ilvl w:val="0"/>
                <w:numId w:val="21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A97F1C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lastRenderedPageBreak/>
              <w:t xml:space="preserve">ასრულებს </w:t>
            </w:r>
            <w:proofErr w:type="spellStart"/>
            <w:r w:rsidRPr="00A97F1C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A97F1C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A97F1C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A97F1C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A97F1C" w:rsidRPr="00A97F1C" w:rsidRDefault="00A97F1C" w:rsidP="00A97F1C">
            <w:pPr>
              <w:pStyle w:val="ListParagraph"/>
              <w:numPr>
                <w:ilvl w:val="0"/>
                <w:numId w:val="21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A97F1C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  <w:p w:rsidR="00F11BCC" w:rsidRPr="00A97F1C" w:rsidRDefault="00F11BCC" w:rsidP="00A97F1C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F11BC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F11BC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7E5EF6" w:rsidRDefault="00F11BCC" w:rsidP="00EB2A5D">
            <w:pPr>
              <w:pStyle w:val="BodyA"/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F11BCC" w:rsidRPr="00F77FF7" w:rsidRDefault="00F11BCC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სამეწარმეო და არასამეწარმეო 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, ფიზიკური პირები.</w:t>
            </w:r>
          </w:p>
        </w:tc>
      </w:tr>
      <w:tr w:rsidR="00F11BC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F11BC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F11BCC" w:rsidRPr="00CD68AC" w:rsidRDefault="00F11BCC" w:rsidP="00F11BCC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860"/>
        <w:gridCol w:w="5029"/>
      </w:tblGrid>
      <w:tr w:rsidR="00F11BCC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F11BCC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F11BCC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F11BCC" w:rsidRPr="00F77FF7" w:rsidTr="00EB2A5D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- უმაღლესი განათლება</w:t>
            </w:r>
          </w:p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მაგისტრი ან მაგისტრთან გათანაბრებული</w:t>
            </w:r>
          </w:p>
        </w:tc>
      </w:tr>
      <w:tr w:rsidR="00F11BCC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F11BCC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35706B">
              <w:rPr>
                <w:rFonts w:ascii="Sylfaen" w:eastAsia="MS Gothic" w:hAnsi="Sylfaen"/>
                <w:sz w:val="24"/>
                <w:szCs w:val="24"/>
                <w:lang w:val="ka-GE"/>
              </w:rPr>
              <w:t>ჯანდაცვა (საზოგადოებრივი ჯანდაცვა ან მედიცინა)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F11BCC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F11BCC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F11BCC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F11BCC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4372E3" w:rsidRDefault="00F11BCC" w:rsidP="00F11BCC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>საქართველოს ზოგადი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4372E3">
              <w:rPr>
                <w:rFonts w:ascii="Sylfaen" w:hAnsi="Sylfaen" w:cs="Sylfaen"/>
                <w:lang w:val="ka-GE"/>
              </w:rPr>
              <w:t>ადმინისტრაციული კოდექსი (III თავი)</w:t>
            </w:r>
          </w:p>
          <w:p w:rsidR="00F11BCC" w:rsidRPr="004372E3" w:rsidRDefault="00F11BCC" w:rsidP="00F11BCC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 „ჯანმრთელობის დაცვის შესახებ“ საქართველოს კანონი</w:t>
            </w:r>
          </w:p>
          <w:p w:rsidR="00F11BCC" w:rsidRPr="004372E3" w:rsidRDefault="00F11BCC" w:rsidP="00F11BCC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lastRenderedPageBreak/>
              <w:t>„პაციენტის უფლებების შესახებ“ საქართველოს კანონი</w:t>
            </w:r>
          </w:p>
          <w:p w:rsidR="00F11BCC" w:rsidRPr="004372E3" w:rsidRDefault="00F11BCC" w:rsidP="00F11BCC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 „საზოგადოებრივი ჯანმრთელობის შესახებ“ საქართველოს კანონი</w:t>
            </w:r>
          </w:p>
          <w:p w:rsidR="00F11BCC" w:rsidRPr="00FF3D84" w:rsidRDefault="00F11BCC" w:rsidP="00F11BCC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„ნორმატიული აქტების შესახებ“ საქართველოს კანონი </w:t>
            </w:r>
            <w:r>
              <w:rPr>
                <w:rFonts w:ascii="Sylfaen" w:hAnsi="Sylfaen" w:cs="Sylfaen"/>
                <w:lang w:val="ka-GE"/>
              </w:rPr>
              <w:t>;</w:t>
            </w:r>
          </w:p>
          <w:p w:rsidR="00F11BCC" w:rsidRPr="00FF3D84" w:rsidRDefault="00F11BCC" w:rsidP="00F11BCC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FF3D84">
              <w:rPr>
                <w:rFonts w:ascii="Sylfaen" w:eastAsia="Sylfaen" w:hAnsi="Sylfaen"/>
                <w:lang w:val="ka-GE"/>
              </w:rPr>
              <w:t>საქართველოს მთავრობისა და მინისტრის შესაბამისი აქტები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F11BCC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F11BCC" w:rsidRPr="00FF3D84" w:rsidRDefault="00F11BCC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FF3D84">
              <w:rPr>
                <w:rFonts w:ascii="Sylfaen" w:hAnsi="Sylfaen" w:cs="Sylfaen"/>
                <w:lang w:val="ka-GE"/>
              </w:rPr>
              <w:t>საზოგადოებრივი ჯანდაცვის ძირითადი მიმართულებები და პრინციპები</w:t>
            </w:r>
          </w:p>
          <w:p w:rsidR="00F11BCC" w:rsidRPr="00F77FF7" w:rsidRDefault="00F11BCC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F11BCC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F11BCC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F77FF7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F77FF7">
              <w:rPr>
                <w:rFonts w:ascii="Sylfaen" w:hAnsi="Sylfaen"/>
                <w:lang w:val="ka-GE"/>
              </w:rPr>
              <w:t xml:space="preserve"> </w:t>
            </w:r>
            <w:proofErr w:type="gramStart"/>
            <w:r w:rsidRPr="00F77FF7">
              <w:rPr>
                <w:rFonts w:ascii="Sylfaen" w:hAnsi="Sylfaen"/>
                <w:lang w:val="ka-GE"/>
              </w:rPr>
              <w:t>-  კარგი</w:t>
            </w:r>
            <w:proofErr w:type="gramEnd"/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F11BCC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Default="00F11BCC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რუსული</w:t>
            </w:r>
          </w:p>
          <w:p w:rsidR="00F11BCC" w:rsidRPr="00F367DF" w:rsidRDefault="00F11BCC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F11BCC" w:rsidRPr="00F77FF7" w:rsidTr="00EB2A5D">
        <w:trPr>
          <w:trHeight w:val="8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F11BCC" w:rsidRPr="00F77FF7" w:rsidRDefault="00F11BCC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F11BC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F11BCC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F11BCC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F11BCC" w:rsidRPr="00F77FF7" w:rsidTr="00EB2A5D">
        <w:trPr>
          <w:trHeight w:val="97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D747DC" w:rsidRDefault="00F11BCC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D747DC">
              <w:rPr>
                <w:rFonts w:ascii="Sylfaen" w:hAnsi="Sylfaen"/>
                <w:highlight w:val="yellow"/>
                <w:lang w:val="ka-GE"/>
              </w:rPr>
              <w:t>1 წელი;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F11BCC" w:rsidRPr="00F77FF7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lastRenderedPageBreak/>
              <w:t>ჯანდაცვის სფერო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F11BCC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F11BCC" w:rsidRPr="00F77FF7" w:rsidRDefault="00F11BCC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F11BC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D747DC" w:rsidRDefault="00F11BCC" w:rsidP="00F11BC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ანალიტიკური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აზროვნება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11BCC" w:rsidRPr="00D747DC" w:rsidRDefault="00F11BCC" w:rsidP="00F11BC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11BCC" w:rsidRPr="00D747DC" w:rsidRDefault="00F11BCC" w:rsidP="00F11BC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11BCC" w:rsidRPr="00D747DC" w:rsidRDefault="00F11BCC" w:rsidP="00F11BC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11BCC" w:rsidRPr="00D747DC" w:rsidRDefault="00F11BCC" w:rsidP="00F11BC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ორგანიზების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11BCC" w:rsidRPr="00D747DC" w:rsidRDefault="00F11BCC" w:rsidP="00F11BC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.</w:t>
            </w:r>
          </w:p>
        </w:tc>
      </w:tr>
    </w:tbl>
    <w:p w:rsidR="00F11BCC" w:rsidRPr="00F77FF7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F11BCC" w:rsidRPr="00F77FF7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F11BCC" w:rsidRPr="00CD68AC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F11BCC" w:rsidRPr="00CD68AC" w:rsidRDefault="00F11BCC" w:rsidP="00F11BCC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F11BCC" w:rsidRPr="00CD68AC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11BCC" w:rsidRPr="00CD68AC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11BCC" w:rsidRPr="00CD68AC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11BCC" w:rsidRPr="00CD68AC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F11BCC" w:rsidRPr="00CD68AC" w:rsidRDefault="00F11BCC" w:rsidP="00F11BCC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F11BCC" w:rsidRPr="00CD68AC" w:rsidRDefault="00F11BCC" w:rsidP="00F11BCC">
      <w:pPr>
        <w:spacing w:before="240" w:after="0"/>
        <w:rPr>
          <w:rFonts w:ascii="Sylfaen" w:hAnsi="Sylfaen"/>
          <w:b/>
          <w:lang w:val="ka-GE"/>
        </w:rPr>
      </w:pPr>
    </w:p>
    <w:p w:rsidR="00F11BCC" w:rsidRPr="00CD68AC" w:rsidRDefault="00F11BCC" w:rsidP="00F11BCC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p w:rsidR="00F11BCC" w:rsidRPr="00A569F5" w:rsidRDefault="00F11BCC" w:rsidP="00F11BCC">
      <w:pPr>
        <w:pStyle w:val="BodyText"/>
        <w:tabs>
          <w:tab w:val="left" w:pos="4536"/>
        </w:tabs>
        <w:jc w:val="left"/>
      </w:pPr>
    </w:p>
    <w:p w:rsidR="00F92900" w:rsidRPr="00F11BCC" w:rsidRDefault="00F92900" w:rsidP="00FE1C08">
      <w:pPr>
        <w:spacing w:before="240" w:after="0"/>
        <w:rPr>
          <w:rFonts w:ascii="Sylfaen" w:hAnsi="Sylfaen"/>
          <w:lang w:val="ka-GE"/>
        </w:rPr>
      </w:pPr>
    </w:p>
    <w:sectPr w:rsidR="00F92900" w:rsidRPr="00F11BCC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81BCD"/>
    <w:multiLevelType w:val="hybridMultilevel"/>
    <w:tmpl w:val="9D14B7BC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BC3FF9"/>
    <w:multiLevelType w:val="hybridMultilevel"/>
    <w:tmpl w:val="01649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0D62B2"/>
    <w:multiLevelType w:val="hybridMultilevel"/>
    <w:tmpl w:val="9D961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4A539A"/>
    <w:multiLevelType w:val="hybridMultilevel"/>
    <w:tmpl w:val="07BE6D9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12B611B"/>
    <w:multiLevelType w:val="hybridMultilevel"/>
    <w:tmpl w:val="306E7AE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7C0F09"/>
    <w:multiLevelType w:val="hybridMultilevel"/>
    <w:tmpl w:val="1D8C05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C24372"/>
    <w:multiLevelType w:val="hybridMultilevel"/>
    <w:tmpl w:val="5784BC80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7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1446DB"/>
    <w:multiLevelType w:val="hybridMultilevel"/>
    <w:tmpl w:val="F050D2F0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4A4B54"/>
    <w:multiLevelType w:val="hybridMultilevel"/>
    <w:tmpl w:val="197AB64A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1"/>
  </w:num>
  <w:num w:numId="5">
    <w:abstractNumId w:val="3"/>
  </w:num>
  <w:num w:numId="6">
    <w:abstractNumId w:val="11"/>
  </w:num>
  <w:num w:numId="7">
    <w:abstractNumId w:val="6"/>
  </w:num>
  <w:num w:numId="8">
    <w:abstractNumId w:val="15"/>
  </w:num>
  <w:num w:numId="9">
    <w:abstractNumId w:val="9"/>
  </w:num>
  <w:num w:numId="10">
    <w:abstractNumId w:val="14"/>
  </w:num>
  <w:num w:numId="11">
    <w:abstractNumId w:val="18"/>
  </w:num>
  <w:num w:numId="12">
    <w:abstractNumId w:val="4"/>
  </w:num>
  <w:num w:numId="13">
    <w:abstractNumId w:val="13"/>
  </w:num>
  <w:num w:numId="14">
    <w:abstractNumId w:val="20"/>
  </w:num>
  <w:num w:numId="15">
    <w:abstractNumId w:val="10"/>
  </w:num>
  <w:num w:numId="16">
    <w:abstractNumId w:val="8"/>
  </w:num>
  <w:num w:numId="17">
    <w:abstractNumId w:val="16"/>
  </w:num>
  <w:num w:numId="18">
    <w:abstractNumId w:val="7"/>
  </w:num>
  <w:num w:numId="19">
    <w:abstractNumId w:val="19"/>
  </w:num>
  <w:num w:numId="20">
    <w:abstractNumId w:val="12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4698E"/>
    <w:rsid w:val="00012E18"/>
    <w:rsid w:val="0005247B"/>
    <w:rsid w:val="00075AE3"/>
    <w:rsid w:val="000E3DEF"/>
    <w:rsid w:val="000F7F4D"/>
    <w:rsid w:val="00127851"/>
    <w:rsid w:val="00140295"/>
    <w:rsid w:val="0014563E"/>
    <w:rsid w:val="00155873"/>
    <w:rsid w:val="0016142B"/>
    <w:rsid w:val="001639C2"/>
    <w:rsid w:val="001B0D2A"/>
    <w:rsid w:val="002041EC"/>
    <w:rsid w:val="00291031"/>
    <w:rsid w:val="002A2094"/>
    <w:rsid w:val="003050A0"/>
    <w:rsid w:val="00332E5E"/>
    <w:rsid w:val="00340A2C"/>
    <w:rsid w:val="00341D75"/>
    <w:rsid w:val="003A5F01"/>
    <w:rsid w:val="003B257E"/>
    <w:rsid w:val="003C05E0"/>
    <w:rsid w:val="00410BC1"/>
    <w:rsid w:val="004460B4"/>
    <w:rsid w:val="004666A2"/>
    <w:rsid w:val="004A14D0"/>
    <w:rsid w:val="004A6D77"/>
    <w:rsid w:val="004C72E8"/>
    <w:rsid w:val="00531671"/>
    <w:rsid w:val="005C32E9"/>
    <w:rsid w:val="005D35CF"/>
    <w:rsid w:val="005D5CDB"/>
    <w:rsid w:val="005D776B"/>
    <w:rsid w:val="005F0547"/>
    <w:rsid w:val="006A06CE"/>
    <w:rsid w:val="006C54B7"/>
    <w:rsid w:val="007275E6"/>
    <w:rsid w:val="0074698E"/>
    <w:rsid w:val="00765DB6"/>
    <w:rsid w:val="00776486"/>
    <w:rsid w:val="00790C3C"/>
    <w:rsid w:val="00861CD0"/>
    <w:rsid w:val="00884ED7"/>
    <w:rsid w:val="008B4641"/>
    <w:rsid w:val="008C4102"/>
    <w:rsid w:val="008D2B69"/>
    <w:rsid w:val="009110BB"/>
    <w:rsid w:val="009561F3"/>
    <w:rsid w:val="00962D44"/>
    <w:rsid w:val="009673D0"/>
    <w:rsid w:val="009722EE"/>
    <w:rsid w:val="009856E3"/>
    <w:rsid w:val="009E31B8"/>
    <w:rsid w:val="009E42F5"/>
    <w:rsid w:val="00A1618E"/>
    <w:rsid w:val="00A246A4"/>
    <w:rsid w:val="00A97F1C"/>
    <w:rsid w:val="00AC1DDE"/>
    <w:rsid w:val="00B26E42"/>
    <w:rsid w:val="00B313DF"/>
    <w:rsid w:val="00B40BC1"/>
    <w:rsid w:val="00BA4E0B"/>
    <w:rsid w:val="00C05CE4"/>
    <w:rsid w:val="00C42662"/>
    <w:rsid w:val="00CE7DB0"/>
    <w:rsid w:val="00D1703E"/>
    <w:rsid w:val="00D17C78"/>
    <w:rsid w:val="00D35ACF"/>
    <w:rsid w:val="00D50308"/>
    <w:rsid w:val="00DB3C17"/>
    <w:rsid w:val="00E035B4"/>
    <w:rsid w:val="00E05CF9"/>
    <w:rsid w:val="00E1292D"/>
    <w:rsid w:val="00E3405D"/>
    <w:rsid w:val="00E423BA"/>
    <w:rsid w:val="00E73C5C"/>
    <w:rsid w:val="00E8550E"/>
    <w:rsid w:val="00E91ED8"/>
    <w:rsid w:val="00EA3706"/>
    <w:rsid w:val="00EE5D2A"/>
    <w:rsid w:val="00EF279F"/>
    <w:rsid w:val="00F11BCC"/>
    <w:rsid w:val="00F330D3"/>
    <w:rsid w:val="00F92900"/>
    <w:rsid w:val="00FB04ED"/>
    <w:rsid w:val="00FB2E5C"/>
    <w:rsid w:val="00FB7BEB"/>
    <w:rsid w:val="00FD6ED3"/>
    <w:rsid w:val="00FE1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6A2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styleId="NormalWeb">
    <w:name w:val="Normal (Web)"/>
    <w:basedOn w:val="Normal"/>
    <w:uiPriority w:val="99"/>
    <w:unhideWhenUsed/>
    <w:rsid w:val="00F11B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547CD-814F-4073-8FE4-66FAFC38D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75</cp:revision>
  <dcterms:created xsi:type="dcterms:W3CDTF">2015-05-22T17:38:00Z</dcterms:created>
  <dcterms:modified xsi:type="dcterms:W3CDTF">2020-07-27T05:05:00Z</dcterms:modified>
</cp:coreProperties>
</file>